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C7" w:rsidRPr="001576B1" w:rsidRDefault="00F93FC7" w:rsidP="00F93FC7">
      <w:pPr>
        <w:ind w:firstLine="708"/>
        <w:jc w:val="right"/>
        <w:rPr>
          <w:rFonts w:ascii="Tw Cen MT" w:hAnsi="Tw Cen MT"/>
          <w:i/>
          <w:sz w:val="2"/>
          <w:szCs w:val="2"/>
        </w:rPr>
      </w:pPr>
      <w:r w:rsidRPr="001576B1">
        <w:rPr>
          <w:rFonts w:ascii="Tw Cen MT" w:hAnsi="Tw Cen MT"/>
          <w:i/>
          <w:sz w:val="2"/>
          <w:szCs w:val="2"/>
        </w:rPr>
        <w:t xml:space="preserve">             </w:t>
      </w:r>
    </w:p>
    <w:p w:rsidR="00A7150D" w:rsidRDefault="00A7150D" w:rsidP="00A7150D">
      <w:pPr>
        <w:tabs>
          <w:tab w:val="left" w:pos="8700"/>
        </w:tabs>
      </w:pPr>
    </w:p>
    <w:p w:rsidR="00110532" w:rsidRPr="005B0E98" w:rsidRDefault="00110532" w:rsidP="00A7150D">
      <w:pPr>
        <w:tabs>
          <w:tab w:val="left" w:pos="8700"/>
        </w:tabs>
      </w:pPr>
    </w:p>
    <w:p w:rsidR="007F0DD1" w:rsidRPr="005B0E98" w:rsidRDefault="007F0DD1" w:rsidP="007F0DD1">
      <w:pPr>
        <w:jc w:val="center"/>
        <w:rPr>
          <w:b/>
          <w:bCs/>
          <w:noProof w:val="0"/>
        </w:rPr>
      </w:pPr>
      <w:r w:rsidRPr="005B0E98">
        <w:rPr>
          <w:b/>
          <w:bCs/>
        </w:rPr>
        <w:t>AVVISO DI AVVIO PROCEDURA NEGOZIATA</w:t>
      </w:r>
    </w:p>
    <w:p w:rsidR="00717C35" w:rsidRDefault="00717C35" w:rsidP="007F0DD1">
      <w:pPr>
        <w:spacing w:before="120"/>
        <w:jc w:val="center"/>
        <w:rPr>
          <w:b/>
        </w:rPr>
      </w:pPr>
      <w:r w:rsidRPr="00706358">
        <w:rPr>
          <w:b/>
        </w:rPr>
        <w:t xml:space="preserve">Procedura negoziata tramite piattaforma MEPA per l’acquisto di </w:t>
      </w:r>
      <w:r>
        <w:rPr>
          <w:b/>
        </w:rPr>
        <w:t>Defibrillatore per l’U.O.C. Neurologia</w:t>
      </w:r>
      <w:r w:rsidRPr="005B0E98">
        <w:rPr>
          <w:b/>
        </w:rPr>
        <w:t xml:space="preserve"> </w:t>
      </w:r>
    </w:p>
    <w:p w:rsidR="007F0DD1" w:rsidRPr="005B0E98" w:rsidRDefault="007F0DD1" w:rsidP="007F0DD1">
      <w:pPr>
        <w:spacing w:before="120"/>
        <w:jc w:val="center"/>
        <w:rPr>
          <w:b/>
          <w:bCs/>
        </w:rPr>
      </w:pPr>
      <w:r w:rsidRPr="005B0E98">
        <w:rPr>
          <w:b/>
        </w:rPr>
        <w:t>CIG</w:t>
      </w:r>
      <w:r w:rsidR="008F064F" w:rsidRPr="005B0E98">
        <w:rPr>
          <w:b/>
        </w:rPr>
        <w:t xml:space="preserve"> </w:t>
      </w:r>
      <w:r w:rsidR="00717C35" w:rsidRPr="00717C35">
        <w:rPr>
          <w:b/>
          <w:bCs/>
        </w:rPr>
        <w:t>ZC63D08399</w:t>
      </w:r>
    </w:p>
    <w:p w:rsidR="000335B6" w:rsidRDefault="000335B6" w:rsidP="000335B6">
      <w:pPr>
        <w:jc w:val="both"/>
      </w:pPr>
      <w:r>
        <w:t xml:space="preserve">La procedura di cui sopra è stata autorizzata con delibera n. </w:t>
      </w:r>
      <w:r w:rsidR="006B6B15">
        <w:t>1809</w:t>
      </w:r>
      <w:r>
        <w:t xml:space="preserve">/CS  del </w:t>
      </w:r>
      <w:r w:rsidR="006B6B15">
        <w:t>18.10.2023</w:t>
      </w:r>
      <w:r>
        <w:t xml:space="preserve"> del Commissario Straordinario dell’Asp di Vibo Valentia.</w:t>
      </w:r>
    </w:p>
    <w:p w:rsidR="005D4D36" w:rsidRDefault="000335B6" w:rsidP="000335B6">
      <w:pPr>
        <w:jc w:val="both"/>
      </w:pPr>
      <w:r>
        <w:t>Si da avviso che l’Azienda Sanitaria Provinciale di Vibo Valentia (di seguito denominata ASP o amministrazione aggiudicatrice) ha indetto una procedura per l’acquisto di</w:t>
      </w:r>
      <w:r w:rsidR="006B6B15">
        <w:t xml:space="preserve"> di n 2 Defibrillatori per l’U.O.C. Neurologia</w:t>
      </w:r>
      <w:r>
        <w:t xml:space="preserve">, per un valore presunto di € </w:t>
      </w:r>
      <w:r w:rsidR="006B6B15">
        <w:t>10.000,00</w:t>
      </w:r>
      <w:r>
        <w:t xml:space="preserve"> iva esclusa, ai sensi dell’art 50, comma1, lettera b) e art 70 del D.Lgs 31/03/2023 n 36, mediante RDO aperte a tutti gli operatori economici abilitati alla categoria –apparecchiature elettromedicali-  MePA del bando Beni del MePA, con criterio di aggiudicazione </w:t>
      </w:r>
      <w:r w:rsidR="006B6B15">
        <w:t>qualità/prezzo</w:t>
      </w:r>
      <w:r>
        <w:t>.</w:t>
      </w:r>
    </w:p>
    <w:p w:rsidR="000335B6" w:rsidRDefault="000335B6" w:rsidP="000335B6">
      <w:pPr>
        <w:spacing w:before="120"/>
        <w:jc w:val="both"/>
        <w:rPr>
          <w:bCs/>
        </w:rPr>
      </w:pP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Amministrazione aggiudicatrice: Azienda Sanitaria Provinciale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Indirizzo: Via Dante Alighieri 67 – 89900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Codice NUTS: ITF64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Recapito telefonico (esclusivamente per </w:t>
      </w:r>
      <w:r w:rsidR="005B0E98">
        <w:rPr>
          <w:bCs/>
        </w:rPr>
        <w:t>la</w:t>
      </w:r>
      <w:r w:rsidR="005960B6">
        <w:rPr>
          <w:bCs/>
        </w:rPr>
        <w:t xml:space="preserve"> presente procedura): 0963962602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(esclusivamente per la presente procedura): </w:t>
      </w:r>
      <w:r w:rsidR="00B179BF">
        <w:rPr>
          <w:bCs/>
        </w:rPr>
        <w:t>andrea.petta</w:t>
      </w:r>
      <w:r w:rsidRPr="005B0E98">
        <w:rPr>
          <w:bCs/>
          <w:i/>
        </w:rPr>
        <w:t>@aspvv.it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certificata: </w:t>
      </w:r>
      <w:r w:rsidRPr="005B0E98">
        <w:rPr>
          <w:bCs/>
          <w:i/>
        </w:rPr>
        <w:t>aspvibovalentia@pec.it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i/>
        </w:rPr>
      </w:pPr>
      <w:r w:rsidRPr="005B0E98">
        <w:rPr>
          <w:bCs/>
        </w:rPr>
        <w:t xml:space="preserve">Indirizzo internet: </w:t>
      </w:r>
      <w:r w:rsidRPr="005B0E98">
        <w:rPr>
          <w:bCs/>
          <w:i/>
        </w:rPr>
        <w:t>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 Internet al quale i documenti di gara saranno disponibili per l’accesso gratuito, illimitato e diretto: sottosezione dedicata alla procedura/sezione amministrazione trasparente/bandi di gara e contratti del sito 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Tipo di amministrazione aggiudicatrice e principale attività esercitata: organismo di diritto pubblico per la tutela e promozione della salute, erogazione di servizi sanitari e socio-sanitari.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Codice CPV dell’appalto: </w:t>
      </w:r>
      <w:r w:rsidR="006B6B15">
        <w:rPr>
          <w:bCs/>
        </w:rPr>
        <w:t>33</w:t>
      </w:r>
      <w:r w:rsidR="00B179BF">
        <w:rPr>
          <w:bCs/>
        </w:rPr>
        <w:t>182100</w:t>
      </w:r>
      <w:bookmarkStart w:id="0" w:name="_GoBack"/>
      <w:bookmarkEnd w:id="0"/>
      <w:r w:rsidR="006B6B15">
        <w:rPr>
          <w:bCs/>
        </w:rPr>
        <w:t>-0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</w:pPr>
      <w:r w:rsidRPr="005B0E98">
        <w:rPr>
          <w:bCs/>
        </w:rPr>
        <w:t>Descrizione dell’appalto: per una descrizione dettagliata dell’appalto si rimanda alle pagine successive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</w:pPr>
      <w:r w:rsidRPr="005B0E98">
        <w:rPr>
          <w:bCs/>
        </w:rPr>
        <w:t>Valore stimato dell’appalto</w:t>
      </w:r>
      <w:r w:rsidR="0092391E">
        <w:rPr>
          <w:bCs/>
        </w:rPr>
        <w:t xml:space="preserve"> </w:t>
      </w:r>
      <w:r w:rsidR="0092391E" w:rsidRPr="00C92A6A">
        <w:rPr>
          <w:bCs/>
        </w:rPr>
        <w:t xml:space="preserve">oggetto di offerta (base d’asta): € </w:t>
      </w:r>
      <w:r w:rsidR="006B6B15">
        <w:rPr>
          <w:bCs/>
        </w:rPr>
        <w:t>10.000,00</w:t>
      </w:r>
      <w:r w:rsidRPr="005B0E98">
        <w:rPr>
          <w:bCs/>
        </w:rPr>
        <w:t xml:space="preserve"> 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Criterio di aggiudicazione dell’appalto: l’aggiudicazione della procedura verrà effettuata con il criterio </w:t>
      </w:r>
      <w:r w:rsidR="006B6B15">
        <w:rPr>
          <w:bCs/>
        </w:rPr>
        <w:t>qualità prezzo</w:t>
      </w:r>
      <w:r w:rsidRPr="005B0E98">
        <w:rPr>
          <w:bCs/>
        </w:rPr>
        <w:t xml:space="preserve"> </w:t>
      </w:r>
      <w:r w:rsidR="0092391E">
        <w:t xml:space="preserve">ai sensi dell’art. </w:t>
      </w:r>
      <w:r w:rsidR="005960B6">
        <w:t>108 D.lgs 36/2023;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Numero di lotti: la procedura è costituita da lotto unico poiché riferita a forniture omogenee e vincolate alla medesima apparecchiatura.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Numero di operatori economici da invitare alla procedura: tutti gli operatori economici abilitati alla categoria </w:t>
      </w:r>
      <w:r w:rsidR="0092391E" w:rsidRPr="000B77D3">
        <w:rPr>
          <w:bCs/>
        </w:rPr>
        <w:t>A</w:t>
      </w:r>
      <w:r w:rsidR="0092391E">
        <w:rPr>
          <w:bCs/>
        </w:rPr>
        <w:t xml:space="preserve">pparecchiature elettromedicali - </w:t>
      </w:r>
      <w:r w:rsidR="0092391E" w:rsidRPr="000B77D3">
        <w:rPr>
          <w:bCs/>
        </w:rPr>
        <w:t xml:space="preserve">Mepa </w:t>
      </w:r>
      <w:r w:rsidR="0092391E" w:rsidRPr="00A643A3">
        <w:rPr>
          <w:bCs/>
        </w:rPr>
        <w:t xml:space="preserve">– </w:t>
      </w:r>
      <w:r w:rsidR="006B6B15">
        <w:rPr>
          <w:bCs/>
        </w:rPr>
        <w:t>Elettrocardiografi</w:t>
      </w:r>
      <w:r w:rsidR="0092391E" w:rsidRPr="005B0E98">
        <w:rPr>
          <w:bCs/>
        </w:rPr>
        <w:t xml:space="preserve"> </w:t>
      </w:r>
      <w:r w:rsidR="008D2E2F" w:rsidRPr="005B0E98">
        <w:rPr>
          <w:bCs/>
        </w:rPr>
        <w:t>per la corrispondenza</w:t>
      </w:r>
      <w:r w:rsidRPr="005B0E98">
        <w:rPr>
          <w:bCs/>
        </w:rPr>
        <w:t xml:space="preserve"> del bando </w:t>
      </w:r>
      <w:r w:rsidR="0092391E">
        <w:rPr>
          <w:bCs/>
        </w:rPr>
        <w:t>beni</w:t>
      </w:r>
      <w:r w:rsidRPr="005B0E98">
        <w:rPr>
          <w:bCs/>
        </w:rPr>
        <w:t xml:space="preserve"> del MePA.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lastRenderedPageBreak/>
        <w:t>Modalità di presentazione delle offerte: esclusivamente a mezzo RdO MePA</w:t>
      </w:r>
    </w:p>
    <w:p w:rsidR="00E13E6A" w:rsidRDefault="007F0DD1" w:rsidP="00E13E6A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Termine ultimo per la presentazione delle offerte: </w:t>
      </w:r>
      <w:r w:rsidR="00B179BF">
        <w:rPr>
          <w:bCs/>
        </w:rPr>
        <w:t>06</w:t>
      </w:r>
      <w:r w:rsidR="006B6B15">
        <w:rPr>
          <w:bCs/>
        </w:rPr>
        <w:t>/11/2023</w:t>
      </w:r>
      <w:r w:rsidR="005960B6">
        <w:rPr>
          <w:bCs/>
        </w:rPr>
        <w:t xml:space="preserve"> ore </w:t>
      </w:r>
      <w:r w:rsidR="00B179BF">
        <w:rPr>
          <w:bCs/>
        </w:rPr>
        <w:t>11</w:t>
      </w:r>
      <w:r w:rsidR="005960B6">
        <w:rPr>
          <w:bCs/>
        </w:rPr>
        <w:t>:00</w:t>
      </w:r>
    </w:p>
    <w:p w:rsidR="007F0DD1" w:rsidRPr="00E13E6A" w:rsidRDefault="007F0DD1" w:rsidP="00E13E6A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E13E6A">
        <w:rPr>
          <w:bCs/>
        </w:rPr>
        <w:t xml:space="preserve">Modalità di invio delle richieste di chiarimenti: a mezzo RdO MePA oppure, in caso di malfunzionamenti, a mezzo posta elettronica certificata all’indirizzo </w:t>
      </w:r>
      <w:hyperlink r:id="rId7" w:history="1">
        <w:r w:rsidRPr="00E13E6A">
          <w:rPr>
            <w:rStyle w:val="Collegamentoipertestuale"/>
            <w:bCs/>
            <w:color w:val="000000"/>
          </w:rPr>
          <w:t>aspvibovalentia@pec.it</w:t>
        </w:r>
      </w:hyperlink>
      <w:r w:rsidRPr="00E13E6A">
        <w:rPr>
          <w:bCs/>
        </w:rPr>
        <w:t xml:space="preserve"> indicando nell’oggetto “Richiesta chiarimenti RdO MePA </w:t>
      </w:r>
      <w:r w:rsidR="00E13E6A" w:rsidRPr="00E13E6A">
        <w:t xml:space="preserve">Acquisto </w:t>
      </w:r>
      <w:r w:rsidR="006B6B15">
        <w:t xml:space="preserve">di n 2 Defibrillatori per l’U.O.C. Neurologia </w:t>
      </w:r>
      <w:r w:rsidR="008D2E2F" w:rsidRPr="00E13E6A">
        <w:rPr>
          <w:bCs/>
        </w:rPr>
        <w:t xml:space="preserve">–  RUP dott. </w:t>
      </w:r>
      <w:r w:rsidR="006B6B15">
        <w:rPr>
          <w:bCs/>
        </w:rPr>
        <w:t>Andrea Petta</w:t>
      </w:r>
      <w:r w:rsidRPr="00E13E6A">
        <w:rPr>
          <w:bCs/>
        </w:rPr>
        <w:t>”.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Termine ultimo per la presentazione dei chiarimenti:</w:t>
      </w:r>
      <w:r w:rsidR="00E13E6A">
        <w:rPr>
          <w:bCs/>
        </w:rPr>
        <w:t xml:space="preserve"> </w:t>
      </w:r>
      <w:r w:rsidR="006B6B15">
        <w:rPr>
          <w:bCs/>
        </w:rPr>
        <w:t>0</w:t>
      </w:r>
      <w:r w:rsidR="00B179BF">
        <w:rPr>
          <w:bCs/>
        </w:rPr>
        <w:t>2</w:t>
      </w:r>
      <w:r w:rsidR="006B6B15">
        <w:rPr>
          <w:bCs/>
        </w:rPr>
        <w:t>.11.2023</w:t>
      </w:r>
      <w:r w:rsidR="005960B6">
        <w:rPr>
          <w:bCs/>
        </w:rPr>
        <w:t xml:space="preserve"> ore </w:t>
      </w:r>
      <w:r w:rsidR="006B6B15">
        <w:rPr>
          <w:bCs/>
        </w:rPr>
        <w:t>10</w:t>
      </w:r>
      <w:r w:rsidR="005960B6">
        <w:rPr>
          <w:bCs/>
        </w:rPr>
        <w:t>:</w:t>
      </w:r>
      <w:r w:rsidR="00B179BF">
        <w:rPr>
          <w:bCs/>
        </w:rPr>
        <w:t>0</w:t>
      </w:r>
      <w:r w:rsidR="006B6B15">
        <w:rPr>
          <w:bCs/>
        </w:rPr>
        <w:t>0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Le risposte alle richieste di chiarimenti pervenute in tempo utile saranno pubblicate nel sito internet dell’ASP nella sottosezione dedicata alla procedura/sezione amministrazione trasparente/bandi di gara e contratti del sito </w:t>
      </w:r>
      <w:hyperlink r:id="rId8" w:history="1">
        <w:r w:rsidRPr="005B0E98">
          <w:rPr>
            <w:rStyle w:val="Collegamentoipertestuale"/>
            <w:bCs/>
            <w:color w:val="000000"/>
          </w:rPr>
          <w:t>www.aspvv.it</w:t>
        </w:r>
      </w:hyperlink>
      <w:r w:rsidRPr="005B0E98">
        <w:rPr>
          <w:bCs/>
        </w:rPr>
        <w:t>, oltre che all’interno della RdO MePA</w:t>
      </w:r>
    </w:p>
    <w:p w:rsidR="007F0DD1" w:rsidRPr="005B0E98" w:rsidRDefault="007F0DD1" w:rsidP="007F0DD1">
      <w:pPr>
        <w:numPr>
          <w:ilvl w:val="0"/>
          <w:numId w:val="2"/>
        </w:numPr>
        <w:ind w:left="567" w:hanging="567"/>
        <w:jc w:val="both"/>
        <w:rPr>
          <w:bCs/>
        </w:rPr>
      </w:pPr>
      <w:r w:rsidRPr="005B0E98">
        <w:rPr>
          <w:bCs/>
        </w:rPr>
        <w:t>Lingua da utilizzare per la presente procedura: italiano. La presentazione di documenti in lingua diversa potrebbe determinare la non valutabilità e conseguente inammissibilità dell’offerta ad insindacabile giudizio dell’Amministrazione.</w:t>
      </w:r>
    </w:p>
    <w:p w:rsidR="007F0DD1" w:rsidRPr="005B0E98" w:rsidRDefault="007F0DD1" w:rsidP="007F0DD1">
      <w:pPr>
        <w:ind w:left="851" w:hanging="567"/>
        <w:jc w:val="both"/>
        <w:rPr>
          <w:bCs/>
        </w:rPr>
      </w:pPr>
    </w:p>
    <w:p w:rsidR="007F0DD1" w:rsidRPr="005B0E98" w:rsidRDefault="007F0DD1" w:rsidP="007F0DD1">
      <w:pPr>
        <w:spacing w:after="120"/>
        <w:jc w:val="center"/>
        <w:rPr>
          <w:bCs/>
        </w:rPr>
      </w:pPr>
      <w:r w:rsidRPr="005B0E98">
        <w:rPr>
          <w:bCs/>
        </w:rPr>
        <w:t>_____________</w:t>
      </w:r>
    </w:p>
    <w:p w:rsidR="007F0DD1" w:rsidRPr="005B0E98" w:rsidRDefault="007F0DD1" w:rsidP="007F0DD1">
      <w:pPr>
        <w:spacing w:after="120"/>
        <w:jc w:val="center"/>
        <w:rPr>
          <w:bCs/>
        </w:rPr>
      </w:pP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Il presente avviso non vincola in alcun modo l’ASP nei confronti degli operatori economici interessati o degli offerenti; l’ASP si riserva la facoltà di interrompere, differire, modificare, sospendere, annullare, in tutto o in parte, la presente procedura senza che i soggetti interessati possano vantare alcuna pretesa.</w:t>
      </w: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Tutti i dati e le informazioni acquisiti durante la procedura saranno raccolti e conservati dall’ASP esclusivamente per le finalità inerenti la medesima procedura e saranno trattati secondo le modalità previste dalla normativa vigente.</w:t>
      </w:r>
    </w:p>
    <w:p w:rsidR="007F0DD1" w:rsidRPr="005B0E98" w:rsidRDefault="007F0DD1" w:rsidP="007F0DD1">
      <w:pPr>
        <w:rPr>
          <w:bCs/>
        </w:rPr>
      </w:pPr>
      <w:r w:rsidRPr="005B0E98">
        <w:rPr>
          <w:bCs/>
        </w:rPr>
        <w:t xml:space="preserve">Avviso pubblicato nel profilo di committente il </w:t>
      </w:r>
    </w:p>
    <w:p w:rsidR="007F0DD1" w:rsidRPr="005B0E98" w:rsidRDefault="007F0DD1" w:rsidP="007F0DD1">
      <w:pPr>
        <w:spacing w:after="120"/>
        <w:jc w:val="both"/>
        <w:rPr>
          <w:bCs/>
        </w:rPr>
      </w:pPr>
    </w:p>
    <w:p w:rsidR="007F0DD1" w:rsidRPr="005B0E98" w:rsidRDefault="006B6B15" w:rsidP="007F0DD1">
      <w:pPr>
        <w:jc w:val="center"/>
        <w:rPr>
          <w:bCs/>
        </w:rPr>
      </w:pPr>
      <w:r>
        <w:rPr>
          <w:bCs/>
        </w:rPr>
        <w:t>Il RUP/Dirigente</w:t>
      </w:r>
    </w:p>
    <w:p w:rsidR="007F0DD1" w:rsidRPr="005B0E98" w:rsidRDefault="007F0DD1" w:rsidP="007F0DD1">
      <w:pPr>
        <w:jc w:val="center"/>
        <w:rPr>
          <w:bCs/>
        </w:rPr>
      </w:pPr>
      <w:r w:rsidRPr="005B0E98">
        <w:rPr>
          <w:bCs/>
        </w:rPr>
        <w:t>Dott.</w:t>
      </w:r>
      <w:r w:rsidR="00894962">
        <w:rPr>
          <w:bCs/>
        </w:rPr>
        <w:t xml:space="preserve"> </w:t>
      </w:r>
      <w:r w:rsidR="006B6B15">
        <w:rPr>
          <w:bCs/>
        </w:rPr>
        <w:t xml:space="preserve">Andrea Petta </w:t>
      </w:r>
    </w:p>
    <w:p w:rsidR="007F0DD1" w:rsidRPr="005B0E98" w:rsidRDefault="007F0DD1" w:rsidP="007F0DD1">
      <w:pPr>
        <w:jc w:val="both"/>
      </w:pPr>
    </w:p>
    <w:p w:rsidR="00CA444D" w:rsidRPr="005B0E98" w:rsidRDefault="00CA444D" w:rsidP="00CA444D">
      <w:pPr>
        <w:tabs>
          <w:tab w:val="left" w:pos="8700"/>
        </w:tabs>
        <w:jc w:val="right"/>
      </w:pPr>
    </w:p>
    <w:p w:rsidR="00A7150D" w:rsidRPr="00A7150D" w:rsidRDefault="00A7150D" w:rsidP="00A7150D"/>
    <w:sectPr w:rsidR="00A7150D" w:rsidRPr="00A7150D" w:rsidSect="00734DF8">
      <w:headerReference w:type="default" r:id="rId9"/>
      <w:footerReference w:type="default" r:id="rId10"/>
      <w:pgSz w:w="11906" w:h="16838"/>
      <w:pgMar w:top="1417" w:right="1134" w:bottom="1134" w:left="1134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03" w:rsidRDefault="00640903" w:rsidP="00AD3DD1">
      <w:r>
        <w:separator/>
      </w:r>
    </w:p>
  </w:endnote>
  <w:endnote w:type="continuationSeparator" w:id="0">
    <w:p w:rsidR="00640903" w:rsidRDefault="00640903" w:rsidP="00AD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Default="003766CB">
    <w:pPr>
      <w:pStyle w:val="Pidipagina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118745</wp:posOffset>
              </wp:positionV>
              <wp:extent cx="6103620" cy="0"/>
              <wp:effectExtent l="7620" t="13970" r="1333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25A40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.1pt;margin-top:9.35pt;width:480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hm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E/ih3kK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"/>
          </w:pict>
        </mc:Fallback>
      </mc:AlternateContent>
    </w:r>
  </w:p>
  <w:p w:rsidR="00AD3DD1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Part. IVA 02866420793</w:t>
    </w:r>
  </w:p>
  <w:p w:rsidR="006A1BFC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Via Dante Alighieri, 67 – 89900 Vibo Valentia – www.aspvv.it – pec: aspvibovalentia@pec.it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03" w:rsidRDefault="00640903" w:rsidP="00AD3DD1">
      <w:r>
        <w:separator/>
      </w:r>
    </w:p>
  </w:footnote>
  <w:footnote w:type="continuationSeparator" w:id="0">
    <w:p w:rsidR="00640903" w:rsidRDefault="00640903" w:rsidP="00AD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Pr="00710D30" w:rsidRDefault="00AD3DD1" w:rsidP="00AD3DD1">
    <w:pPr>
      <w:pStyle w:val="Intestazione"/>
      <w:jc w:val="center"/>
      <w:rPr>
        <w:rFonts w:ascii="Verdana" w:hAnsi="Verdana" w:cs="Verdana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-163830</wp:posOffset>
          </wp:positionV>
          <wp:extent cx="1231265" cy="828675"/>
          <wp:effectExtent l="0" t="0" r="0" b="0"/>
          <wp:wrapNone/>
          <wp:docPr id="12" name="Immagin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-163830</wp:posOffset>
          </wp:positionV>
          <wp:extent cx="476250" cy="628650"/>
          <wp:effectExtent l="0" t="0" r="0" b="0"/>
          <wp:wrapTight wrapText="bothSides">
            <wp:wrapPolygon edited="0">
              <wp:start x="0" y="0"/>
              <wp:lineTo x="0" y="20945"/>
              <wp:lineTo x="20736" y="20945"/>
              <wp:lineTo x="20736" y="0"/>
              <wp:lineTo x="0" y="0"/>
            </wp:wrapPolygon>
          </wp:wrapTight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0E72">
      <w:rPr>
        <w:rFonts w:ascii="Verdana" w:hAnsi="Verdana" w:cs="Verdana"/>
        <w:b/>
        <w:bCs/>
      </w:rPr>
      <w:t xml:space="preserve">             </w:t>
    </w:r>
    <w:r w:rsidRPr="00710D30">
      <w:rPr>
        <w:rFonts w:ascii="Verdana" w:hAnsi="Verdana" w:cs="Verdana"/>
        <w:b/>
        <w:bCs/>
      </w:rPr>
      <w:t>AZIENDA SANITARIA PROVINCIALE</w:t>
    </w:r>
  </w:p>
  <w:p w:rsidR="00AD3DD1" w:rsidRPr="00710D30" w:rsidRDefault="00A47D09" w:rsidP="00AD3DD1">
    <w:pPr>
      <w:pStyle w:val="Intestazione"/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 xml:space="preserve">   </w:t>
    </w:r>
    <w:r w:rsidR="00730E72">
      <w:rPr>
        <w:rFonts w:ascii="Verdana" w:hAnsi="Verdana" w:cs="Verdana"/>
        <w:b/>
        <w:bCs/>
      </w:rPr>
      <w:t xml:space="preserve">          </w:t>
    </w:r>
    <w:r w:rsidR="00AD3DD1" w:rsidRPr="00710D30">
      <w:rPr>
        <w:rFonts w:ascii="Verdana" w:hAnsi="Verdana" w:cs="Verdana"/>
        <w:b/>
        <w:bCs/>
      </w:rPr>
      <w:t>VIBO VALENTIA</w:t>
    </w:r>
  </w:p>
  <w:p w:rsidR="00AD3DD1" w:rsidRDefault="00AD3DD1" w:rsidP="00AD3DD1">
    <w:pPr>
      <w:pStyle w:val="Intestazione"/>
      <w:jc w:val="center"/>
      <w:rPr>
        <w:rFonts w:ascii="Verdana" w:hAnsi="Verdana" w:cs="Verdana"/>
        <w:sz w:val="16"/>
        <w:szCs w:val="16"/>
      </w:rPr>
    </w:pPr>
  </w:p>
  <w:p w:rsidR="00AD3DD1" w:rsidRPr="00C36420" w:rsidRDefault="003766CB" w:rsidP="00AD3DD1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asciiTheme="minorHAnsi" w:hAnsiTheme="minorHAnsi" w:cstheme="minorBidi"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1403985</wp:posOffset>
              </wp:positionH>
              <wp:positionV relativeFrom="paragraph">
                <wp:posOffset>87629</wp:posOffset>
              </wp:positionV>
              <wp:extent cx="3309620" cy="0"/>
              <wp:effectExtent l="0" t="0" r="508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962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6C89F7B" id="Line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0.55pt,6.9pt" to="371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P6HA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" strokecolor="#339" strokeweight="1.25pt"/>
          </w:pict>
        </mc:Fallback>
      </mc:AlternateContent>
    </w:r>
    <w:r w:rsidR="00AD3DD1">
      <w:rPr>
        <w:rFonts w:ascii="Verdana" w:hAnsi="Verdana" w:cs="Verdana"/>
      </w:rPr>
      <w:t xml:space="preserve">       </w:t>
    </w:r>
    <w:r w:rsidR="00AD3DD1">
      <w:rPr>
        <w:rFonts w:ascii="Verdana" w:hAnsi="Verdana" w:cs="Verdana"/>
        <w:sz w:val="20"/>
        <w:szCs w:val="20"/>
      </w:rPr>
      <w:t xml:space="preserve">                                                                                                  R</w:t>
    </w:r>
    <w:r w:rsidR="00AD3DD1" w:rsidRPr="00C36420">
      <w:rPr>
        <w:rFonts w:ascii="Arial" w:hAnsi="Arial" w:cs="Arial"/>
        <w:color w:val="001F5F"/>
        <w:sz w:val="20"/>
        <w:szCs w:val="20"/>
      </w:rPr>
      <w:t>EGIONE CALABRIA</w:t>
    </w:r>
    <w:r w:rsidR="00AD3DD1" w:rsidRPr="00C36420">
      <w:rPr>
        <w:rFonts w:ascii="Arial" w:hAnsi="Arial" w:cs="Arial"/>
        <w:color w:val="001F5F"/>
      </w:rPr>
      <w:t xml:space="preserve"> </w:t>
    </w:r>
  </w:p>
  <w:p w:rsidR="00AD3DD1" w:rsidRPr="000105CA" w:rsidRDefault="00AD3DD1" w:rsidP="000105CA">
    <w:pPr>
      <w:pStyle w:val="Intestazione"/>
      <w:jc w:val="center"/>
      <w:rPr>
        <w:rFonts w:ascii="Verdana" w:hAnsi="Verdana" w:cs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B1C"/>
    <w:multiLevelType w:val="hybridMultilevel"/>
    <w:tmpl w:val="FE20A49A"/>
    <w:lvl w:ilvl="0" w:tplc="0410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F71BF7"/>
    <w:multiLevelType w:val="hybridMultilevel"/>
    <w:tmpl w:val="17CEBC50"/>
    <w:lvl w:ilvl="0" w:tplc="DEA869C0">
      <w:numFmt w:val="bullet"/>
      <w:lvlText w:val="•"/>
      <w:lvlJc w:val="left"/>
      <w:pPr>
        <w:ind w:left="509" w:hanging="367"/>
      </w:pPr>
      <w:rPr>
        <w:rFonts w:hint="default"/>
        <w:w w:val="95"/>
        <w:lang w:val="it-IT" w:eastAsia="en-US" w:bidi="ar-SA"/>
      </w:rPr>
    </w:lvl>
    <w:lvl w:ilvl="1" w:tplc="61F434C8">
      <w:numFmt w:val="bullet"/>
      <w:lvlText w:val="•"/>
      <w:lvlJc w:val="left"/>
      <w:pPr>
        <w:ind w:left="1449" w:hanging="367"/>
      </w:pPr>
      <w:rPr>
        <w:rFonts w:hint="default"/>
        <w:lang w:val="it-IT" w:eastAsia="en-US" w:bidi="ar-SA"/>
      </w:rPr>
    </w:lvl>
    <w:lvl w:ilvl="2" w:tplc="4F6A090A">
      <w:numFmt w:val="bullet"/>
      <w:lvlText w:val="•"/>
      <w:lvlJc w:val="left"/>
      <w:pPr>
        <w:ind w:left="2393" w:hanging="367"/>
      </w:pPr>
      <w:rPr>
        <w:rFonts w:hint="default"/>
        <w:lang w:val="it-IT" w:eastAsia="en-US" w:bidi="ar-SA"/>
      </w:rPr>
    </w:lvl>
    <w:lvl w:ilvl="3" w:tplc="15D62C1E">
      <w:numFmt w:val="bullet"/>
      <w:lvlText w:val="•"/>
      <w:lvlJc w:val="left"/>
      <w:pPr>
        <w:ind w:left="3337" w:hanging="367"/>
      </w:pPr>
      <w:rPr>
        <w:rFonts w:hint="default"/>
        <w:lang w:val="it-IT" w:eastAsia="en-US" w:bidi="ar-SA"/>
      </w:rPr>
    </w:lvl>
    <w:lvl w:ilvl="4" w:tplc="070EEDD8">
      <w:numFmt w:val="bullet"/>
      <w:lvlText w:val="•"/>
      <w:lvlJc w:val="left"/>
      <w:pPr>
        <w:ind w:left="4282" w:hanging="367"/>
      </w:pPr>
      <w:rPr>
        <w:rFonts w:hint="default"/>
        <w:lang w:val="it-IT" w:eastAsia="en-US" w:bidi="ar-SA"/>
      </w:rPr>
    </w:lvl>
    <w:lvl w:ilvl="5" w:tplc="26F4A07A">
      <w:numFmt w:val="bullet"/>
      <w:lvlText w:val="•"/>
      <w:lvlJc w:val="left"/>
      <w:pPr>
        <w:ind w:left="5226" w:hanging="367"/>
      </w:pPr>
      <w:rPr>
        <w:rFonts w:hint="default"/>
        <w:lang w:val="it-IT" w:eastAsia="en-US" w:bidi="ar-SA"/>
      </w:rPr>
    </w:lvl>
    <w:lvl w:ilvl="6" w:tplc="1616CAF6">
      <w:numFmt w:val="bullet"/>
      <w:lvlText w:val="•"/>
      <w:lvlJc w:val="left"/>
      <w:pPr>
        <w:ind w:left="6170" w:hanging="367"/>
      </w:pPr>
      <w:rPr>
        <w:rFonts w:hint="default"/>
        <w:lang w:val="it-IT" w:eastAsia="en-US" w:bidi="ar-SA"/>
      </w:rPr>
    </w:lvl>
    <w:lvl w:ilvl="7" w:tplc="C0E80378">
      <w:numFmt w:val="bullet"/>
      <w:lvlText w:val="•"/>
      <w:lvlJc w:val="left"/>
      <w:pPr>
        <w:ind w:left="7115" w:hanging="367"/>
      </w:pPr>
      <w:rPr>
        <w:rFonts w:hint="default"/>
        <w:lang w:val="it-IT" w:eastAsia="en-US" w:bidi="ar-SA"/>
      </w:rPr>
    </w:lvl>
    <w:lvl w:ilvl="8" w:tplc="7940025C">
      <w:numFmt w:val="bullet"/>
      <w:lvlText w:val="•"/>
      <w:lvlJc w:val="left"/>
      <w:pPr>
        <w:ind w:left="8059" w:hanging="367"/>
      </w:pPr>
      <w:rPr>
        <w:rFonts w:hint="default"/>
        <w:lang w:val="it-IT" w:eastAsia="en-US" w:bidi="ar-SA"/>
      </w:rPr>
    </w:lvl>
  </w:abstractNum>
  <w:abstractNum w:abstractNumId="2" w15:restartNumberingAfterBreak="0">
    <w:nsid w:val="32E7131F"/>
    <w:multiLevelType w:val="hybridMultilevel"/>
    <w:tmpl w:val="73F63FC0"/>
    <w:lvl w:ilvl="0" w:tplc="1B90BAE4">
      <w:start w:val="1"/>
      <w:numFmt w:val="upperLetter"/>
      <w:lvlText w:val="%1)"/>
      <w:lvlJc w:val="left"/>
      <w:pPr>
        <w:ind w:left="92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D1"/>
    <w:rsid w:val="000105CA"/>
    <w:rsid w:val="000335B6"/>
    <w:rsid w:val="0005792A"/>
    <w:rsid w:val="00057BCA"/>
    <w:rsid w:val="000B77D3"/>
    <w:rsid w:val="0010080D"/>
    <w:rsid w:val="00110532"/>
    <w:rsid w:val="00147999"/>
    <w:rsid w:val="0016684E"/>
    <w:rsid w:val="001746AF"/>
    <w:rsid w:val="001A1338"/>
    <w:rsid w:val="001D3194"/>
    <w:rsid w:val="001D368C"/>
    <w:rsid w:val="001E52A3"/>
    <w:rsid w:val="00220B17"/>
    <w:rsid w:val="00231739"/>
    <w:rsid w:val="002579A3"/>
    <w:rsid w:val="00264E33"/>
    <w:rsid w:val="002C1F48"/>
    <w:rsid w:val="00326CAF"/>
    <w:rsid w:val="00347F48"/>
    <w:rsid w:val="003766CB"/>
    <w:rsid w:val="00417D84"/>
    <w:rsid w:val="004208A1"/>
    <w:rsid w:val="00437E7F"/>
    <w:rsid w:val="00513C60"/>
    <w:rsid w:val="005960B6"/>
    <w:rsid w:val="005B0E98"/>
    <w:rsid w:val="005B5840"/>
    <w:rsid w:val="005D4D36"/>
    <w:rsid w:val="00640903"/>
    <w:rsid w:val="00647A0B"/>
    <w:rsid w:val="006A1BFC"/>
    <w:rsid w:val="006B6B15"/>
    <w:rsid w:val="006C5CA4"/>
    <w:rsid w:val="00716C0A"/>
    <w:rsid w:val="00717C35"/>
    <w:rsid w:val="00730E72"/>
    <w:rsid w:val="00734DF8"/>
    <w:rsid w:val="007753E5"/>
    <w:rsid w:val="00797E28"/>
    <w:rsid w:val="007F0DD1"/>
    <w:rsid w:val="00822552"/>
    <w:rsid w:val="00843E28"/>
    <w:rsid w:val="00855B5B"/>
    <w:rsid w:val="008916E1"/>
    <w:rsid w:val="008922A3"/>
    <w:rsid w:val="00894962"/>
    <w:rsid w:val="008D2E2F"/>
    <w:rsid w:val="008F064F"/>
    <w:rsid w:val="0092391E"/>
    <w:rsid w:val="0093597A"/>
    <w:rsid w:val="0097757C"/>
    <w:rsid w:val="00982428"/>
    <w:rsid w:val="00A13B29"/>
    <w:rsid w:val="00A37AC3"/>
    <w:rsid w:val="00A47D09"/>
    <w:rsid w:val="00A643A3"/>
    <w:rsid w:val="00A7150D"/>
    <w:rsid w:val="00A72C6B"/>
    <w:rsid w:val="00AD3DD1"/>
    <w:rsid w:val="00AD7D12"/>
    <w:rsid w:val="00B1129E"/>
    <w:rsid w:val="00B179BF"/>
    <w:rsid w:val="00B2699B"/>
    <w:rsid w:val="00BC7F70"/>
    <w:rsid w:val="00BE13C8"/>
    <w:rsid w:val="00C47897"/>
    <w:rsid w:val="00C92A6A"/>
    <w:rsid w:val="00CA444D"/>
    <w:rsid w:val="00D0749A"/>
    <w:rsid w:val="00D328E8"/>
    <w:rsid w:val="00D70710"/>
    <w:rsid w:val="00D94C68"/>
    <w:rsid w:val="00DB2422"/>
    <w:rsid w:val="00DB42EF"/>
    <w:rsid w:val="00DF4462"/>
    <w:rsid w:val="00E13E6A"/>
    <w:rsid w:val="00E4496D"/>
    <w:rsid w:val="00E97533"/>
    <w:rsid w:val="00EA0382"/>
    <w:rsid w:val="00EA1549"/>
    <w:rsid w:val="00EC1703"/>
    <w:rsid w:val="00EE2DEC"/>
    <w:rsid w:val="00F606A4"/>
    <w:rsid w:val="00F93FC7"/>
    <w:rsid w:val="00FC4000"/>
    <w:rsid w:val="00FD4DEA"/>
    <w:rsid w:val="00FD7011"/>
    <w:rsid w:val="00FF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1DE6"/>
  <w15:docId w15:val="{828EE275-E9D9-4B68-92B9-69779D5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3FC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5CA"/>
    <w:pPr>
      <w:keepNext/>
      <w:jc w:val="center"/>
      <w:outlineLvl w:val="0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DD1"/>
  </w:style>
  <w:style w:type="paragraph" w:styleId="Pidipagina">
    <w:name w:val="footer"/>
    <w:basedOn w:val="Normale"/>
    <w:link w:val="Pidipagina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DD1"/>
  </w:style>
  <w:style w:type="character" w:styleId="Collegamentoipertestuale">
    <w:name w:val="Hyperlink"/>
    <w:basedOn w:val="Carpredefinitoparagrafo"/>
    <w:uiPriority w:val="99"/>
    <w:unhideWhenUsed/>
    <w:rsid w:val="00AD3DD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7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70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0105CA"/>
    <w:rPr>
      <w:rFonts w:ascii="Times New Roman" w:eastAsia="Times New Roman" w:hAnsi="Times New Roman" w:cs="Times New Roman"/>
      <w:b/>
      <w:bCs/>
      <w:i/>
      <w:iCs/>
      <w:noProof/>
      <w:sz w:val="24"/>
      <w:szCs w:val="24"/>
      <w:u w:val="single"/>
      <w:lang w:eastAsia="it-IT"/>
    </w:rPr>
  </w:style>
  <w:style w:type="paragraph" w:styleId="Corpodeltesto2">
    <w:name w:val="Body Text 2"/>
    <w:aliases w:val=" Carattere Carattere Carattere"/>
    <w:basedOn w:val="Normale"/>
    <w:link w:val="Corpodeltesto2Carattere"/>
    <w:rsid w:val="000105CA"/>
    <w:pPr>
      <w:jc w:val="both"/>
    </w:pPr>
    <w:rPr>
      <w:u w:val="single"/>
    </w:rPr>
  </w:style>
  <w:style w:type="character" w:customStyle="1" w:styleId="Corpodeltesto2Carattere">
    <w:name w:val="Corpo del testo 2 Carattere"/>
    <w:aliases w:val=" Carattere Carattere Carattere Carattere"/>
    <w:basedOn w:val="Carpredefinitoparagrafo"/>
    <w:link w:val="Corpodeltesto2"/>
    <w:rsid w:val="000105CA"/>
    <w:rPr>
      <w:rFonts w:ascii="Times New Roman" w:eastAsia="Times New Roman" w:hAnsi="Times New Roman" w:cs="Times New Roman"/>
      <w:noProof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0105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5CA"/>
    <w:rPr>
      <w:rFonts w:ascii="Times New Roman" w:eastAsia="Times New Roman" w:hAnsi="Times New Roman" w:cs="Times New Roman"/>
      <w:noProof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v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pvibovalenti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dirgenerale</dc:creator>
  <cp:lastModifiedBy>ida.gallo</cp:lastModifiedBy>
  <cp:revision>12</cp:revision>
  <cp:lastPrinted>2022-01-28T09:02:00Z</cp:lastPrinted>
  <dcterms:created xsi:type="dcterms:W3CDTF">2023-06-01T10:50:00Z</dcterms:created>
  <dcterms:modified xsi:type="dcterms:W3CDTF">2023-10-27T08:17:00Z</dcterms:modified>
</cp:coreProperties>
</file>